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1312" behindDoc="0" locked="0" layoutInCell="1" allowOverlap="1" wp14:anchorId="05100D9B" wp14:editId="53E6A4D6">
            <wp:simplePos x="0" y="0"/>
            <wp:positionH relativeFrom="column">
              <wp:posOffset>2720975</wp:posOffset>
            </wp:positionH>
            <wp:positionV relativeFrom="paragraph">
              <wp:posOffset>109855</wp:posOffset>
            </wp:positionV>
            <wp:extent cx="534035" cy="697230"/>
            <wp:effectExtent l="0" t="0" r="0" b="762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УКРАЇНА</w:t>
      </w:r>
    </w:p>
    <w:p w:rsidR="00A5503A" w:rsidRDefault="00A5503A" w:rsidP="00A5503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ПАСТИРСЬКА ЗАГАЛЬНООСВІТНЯ ШКОЛА І-ІІ СТУПЕНІВ </w:t>
      </w:r>
    </w:p>
    <w:p w:rsidR="00A5503A" w:rsidRDefault="00A5503A" w:rsidP="00A5503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СМІЛЯНСЬКОЇ РАЙОННОЇ РАДИ ЧЕРКАСЬКОЇ ОБЛАСТІ</w:t>
      </w:r>
    </w:p>
    <w:p w:rsidR="00A5503A" w:rsidRDefault="00A5503A" w:rsidP="00A5503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с. Пастирське, вул. Михайла Брайчевського  2, Смілянський район, Черкаська область, тел.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9-85-28,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</w:p>
    <w:p w:rsidR="00A5503A" w:rsidRDefault="00A5503A" w:rsidP="00A5503A">
      <w:pPr>
        <w:keepNext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Е</w:t>
      </w:r>
      <w:r>
        <w:rPr>
          <w:rFonts w:ascii="Times New Roman" w:eastAsia="Times New Roman" w:hAnsi="Times New Roman"/>
          <w:bCs/>
          <w:lang w:val="ru-RU" w:eastAsia="ru-RU"/>
        </w:rPr>
        <w:t>-</w:t>
      </w:r>
      <w:r>
        <w:rPr>
          <w:rFonts w:ascii="Times New Roman" w:eastAsia="Times New Roman" w:hAnsi="Times New Roman"/>
          <w:bCs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Cs/>
            <w:lang w:val="en-US" w:eastAsia="ru-RU"/>
          </w:rPr>
          <w:t>Pastyrska</w:t>
        </w:r>
        <w:r>
          <w:rPr>
            <w:rStyle w:val="a3"/>
            <w:rFonts w:ascii="Times New Roman" w:eastAsia="Times New Roman" w:hAnsi="Times New Roman"/>
            <w:bCs/>
            <w:lang w:val="ru-RU" w:eastAsia="ru-RU"/>
          </w:rPr>
          <w:t>@</w:t>
        </w:r>
        <w:r>
          <w:rPr>
            <w:rStyle w:val="a3"/>
            <w:rFonts w:ascii="Times New Roman" w:eastAsia="Times New Roman" w:hAnsi="Times New Roman"/>
            <w:bCs/>
            <w:lang w:val="en-US" w:eastAsia="ru-RU"/>
          </w:rPr>
          <w:t>ukr</w:t>
        </w:r>
        <w:r>
          <w:rPr>
            <w:rStyle w:val="a3"/>
            <w:rFonts w:ascii="Times New Roman" w:eastAsia="Times New Roman" w:hAnsi="Times New Roman"/>
            <w:bCs/>
            <w:lang w:val="ru-RU" w:eastAsia="ru-RU"/>
          </w:rPr>
          <w:t>.</w:t>
        </w:r>
        <w:r>
          <w:rPr>
            <w:rStyle w:val="a3"/>
            <w:rFonts w:ascii="Times New Roman" w:eastAsia="Times New Roman" w:hAnsi="Times New Roman"/>
            <w:bCs/>
            <w:lang w:val="en-US" w:eastAsia="ru-RU"/>
          </w:rPr>
          <w:t>net</w:t>
        </w:r>
      </w:hyperlink>
    </w:p>
    <w:p w:rsidR="00A5503A" w:rsidRDefault="00A5503A" w:rsidP="00A5503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1ED0" wp14:editId="1633F54C">
                <wp:simplePos x="0" y="0"/>
                <wp:positionH relativeFrom="column">
                  <wp:posOffset>-431800</wp:posOffset>
                </wp:positionH>
                <wp:positionV relativeFrom="paragraph">
                  <wp:posOffset>140335</wp:posOffset>
                </wp:positionV>
                <wp:extent cx="6477000" cy="0"/>
                <wp:effectExtent l="0" t="38100" r="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11.05pt" to="47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61GAIAADQEAAAOAAAAZHJzL2Uyb0RvYy54bWysU8GO2jAQvVfqP1i+QxKaAhsRVlUCvdAu&#10;0m4/wNgOserYlm0IqOq/d2wIYttLtdocnHE88/Jm3vPi8dRJdOTWCa1KnI1TjLiimgm1L/GPl/Vo&#10;j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                      </w:t>
      </w:r>
    </w:p>
    <w:p w:rsidR="00A5503A" w:rsidRDefault="00A5503A" w:rsidP="00A5503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р.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№18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вивчення стану викладання 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 рівень навчальних досягнень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учнів з фізи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Згідно з річн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планом робот школи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березні 2018 року вивчатиметься стан викладання та рівень навчальних дося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гнень учнів з предмету фізи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-9 класах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 триденний термін скласти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вивчення системи роботи вчителя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 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викладає фізику в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-9 класах .;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Протягом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березня місяця 2018 року вивчити  та проаналізувати стан викладання та рівень навчал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ьних досягнень учнів з фізи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 .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3.До 11 квіт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 2018 року узагальнити результати вивчення стану викладання навчал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ьних досягнень учнів з фізи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і підготувати наказ.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виконанням наказу залишаю за собою.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школи :                                  С.В.Дахно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наказом ознайомлена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Л.В.Абрамова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503A" w:rsidRDefault="00A5503A" w:rsidP="00A5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03A" w:rsidRDefault="00A5503A" w:rsidP="00A5503A"/>
    <w:p w:rsidR="00A5503A" w:rsidRDefault="00A5503A" w:rsidP="00A5503A"/>
    <w:p w:rsidR="00A5503A" w:rsidRDefault="00A5503A" w:rsidP="00A5503A"/>
    <w:p w:rsidR="000D5E76" w:rsidRDefault="000D5E76"/>
    <w:sectPr w:rsidR="000D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A"/>
    <w:rsid w:val="000D5E76"/>
    <w:rsid w:val="00A5503A"/>
    <w:rsid w:val="00C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2018-03-15T13:39:00Z</cp:lastPrinted>
  <dcterms:created xsi:type="dcterms:W3CDTF">2018-03-15T13:35:00Z</dcterms:created>
  <dcterms:modified xsi:type="dcterms:W3CDTF">2018-03-15T13:40:00Z</dcterms:modified>
</cp:coreProperties>
</file>